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DC4C" w14:textId="67383331" w:rsidR="00062C15" w:rsidRPr="00062030" w:rsidRDefault="00062C15" w:rsidP="00062C15">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9A314C" w:rsidRPr="009A314C">
        <w:rPr>
          <w:rFonts w:cs="Arial"/>
          <w:sz w:val="24"/>
          <w:szCs w:val="24"/>
        </w:rPr>
        <w:t>R4-2304376</w:t>
      </w:r>
    </w:p>
    <w:p w14:paraId="3F354FF6" w14:textId="77777777" w:rsidR="00062C15" w:rsidRPr="00062030" w:rsidRDefault="00062C15" w:rsidP="00062C15">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44726E86" w14:textId="7777777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7506EFAE" w14:textId="62E3009B"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F705E8" w:rsidRPr="00F705E8">
        <w:rPr>
          <w:rFonts w:ascii="Arial" w:hAnsi="Arial"/>
          <w:bCs/>
          <w:sz w:val="24"/>
          <w:lang w:val="en-US"/>
        </w:rPr>
        <w:t>Response to LS on FR2 RLM BFD and beam sweeping from multiple directions</w:t>
      </w:r>
    </w:p>
    <w:p w14:paraId="2625E0B8" w14:textId="0EE7B5E4"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F705E8" w:rsidRPr="00F705E8">
        <w:rPr>
          <w:rFonts w:ascii="Arial" w:hAnsi="Arial"/>
          <w:bCs/>
          <w:sz w:val="24"/>
          <w:lang w:val="en-US"/>
        </w:rPr>
        <w:t>7.2.3</w:t>
      </w:r>
    </w:p>
    <w:p w14:paraId="2762ABD5" w14:textId="493BF061" w:rsidR="001204FD" w:rsidRPr="00E75BD8" w:rsidRDefault="001204FD" w:rsidP="00062C15">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673A88E"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C6C9A">
        <w:rPr>
          <w:lang w:val="en-US"/>
        </w:rPr>
        <w:t xml:space="preserve">the LS </w:t>
      </w:r>
      <w:r w:rsidR="00DC6C9A" w:rsidRPr="00DC6C9A">
        <w:rPr>
          <w:lang w:val="en-US"/>
        </w:rPr>
        <w:t>R5-231830</w:t>
      </w:r>
      <w:r w:rsidR="00DC6C9A">
        <w:rPr>
          <w:lang w:val="en-US"/>
        </w:rPr>
        <w:t>, “</w:t>
      </w:r>
      <w:r w:rsidR="00DC6C9A" w:rsidRPr="00DC6C9A">
        <w:rPr>
          <w:lang w:val="en-US"/>
        </w:rPr>
        <w:t>LS on FR2 RLM/BFD and beam sweeping from multiple directions</w:t>
      </w:r>
      <w:r w:rsidR="00DC6C9A">
        <w:rPr>
          <w:lang w:val="en-US"/>
        </w:rPr>
        <w:t>.”</w:t>
      </w:r>
    </w:p>
    <w:p w14:paraId="7B733F33" w14:textId="78346C10" w:rsidR="00CC52A1" w:rsidRDefault="00BF41B5" w:rsidP="00AD4B20">
      <w:pPr>
        <w:pStyle w:val="Heading1"/>
        <w:rPr>
          <w:lang w:val="en-US"/>
        </w:rPr>
      </w:pPr>
      <w:r>
        <w:rPr>
          <w:lang w:val="en-US"/>
        </w:rPr>
        <w:t>Discussion</w:t>
      </w:r>
    </w:p>
    <w:p w14:paraId="7D958461" w14:textId="73654D88" w:rsidR="001D6DA8" w:rsidRDefault="001D6DA8" w:rsidP="00FD51E2">
      <w:pPr>
        <w:jc w:val="both"/>
        <w:rPr>
          <w:lang w:val="en-US"/>
        </w:rPr>
      </w:pPr>
      <w:r w:rsidRPr="001D6DA8">
        <w:rPr>
          <w:lang w:val="en-US"/>
        </w:rPr>
        <w:t>R5-231830</w:t>
      </w:r>
      <w:r w:rsidR="001E433B">
        <w:rPr>
          <w:lang w:val="en-US"/>
        </w:rPr>
        <w:t xml:space="preserve"> </w:t>
      </w:r>
      <w:r w:rsidR="00E30774">
        <w:rPr>
          <w:lang w:val="en-US"/>
        </w:rPr>
        <w:t xml:space="preserve">found out that </w:t>
      </w:r>
      <w:r w:rsidR="004F3852">
        <w:rPr>
          <w:lang w:val="en-US"/>
        </w:rPr>
        <w:t xml:space="preserve">the existing FR2 RLM test cases </w:t>
      </w:r>
      <w:r w:rsidR="00517B3A">
        <w:rPr>
          <w:lang w:val="en-US"/>
        </w:rPr>
        <w:t xml:space="preserve">might </w:t>
      </w:r>
      <w:r w:rsidR="006B6058">
        <w:rPr>
          <w:lang w:val="en-US"/>
        </w:rPr>
        <w:t xml:space="preserve">not catch </w:t>
      </w:r>
      <w:r w:rsidR="00517B3A">
        <w:rPr>
          <w:lang w:val="en-US"/>
        </w:rPr>
        <w:t xml:space="preserve">a UE not monitoring RLM resources coming from different angles even with AOA setup 3. We agree with the observations of the LS. For instance, taking </w:t>
      </w:r>
      <w:r w:rsidR="00517B3A" w:rsidRPr="00517B3A">
        <w:rPr>
          <w:lang w:val="en-US"/>
        </w:rPr>
        <w:t>A.5.5.1.1</w:t>
      </w:r>
      <w:r w:rsidR="00517B3A">
        <w:rPr>
          <w:lang w:val="en-US"/>
        </w:rPr>
        <w:t xml:space="preserve"> and </w:t>
      </w:r>
      <w:r w:rsidR="00517B3A" w:rsidRPr="00517B3A">
        <w:rPr>
          <w:lang w:val="en-US"/>
        </w:rPr>
        <w:t>A.5.5.1.</w:t>
      </w:r>
      <w:r w:rsidR="00517B3A">
        <w:rPr>
          <w:lang w:val="en-US"/>
        </w:rPr>
        <w:t xml:space="preserve">2 as example test cases, those UEs not monitoring SSB1 </w:t>
      </w:r>
      <w:r w:rsidR="00E27190">
        <w:rPr>
          <w:lang w:val="en-US"/>
        </w:rPr>
        <w:t xml:space="preserve">can still pass the test cases </w:t>
      </w:r>
      <w:r w:rsidR="00E76AE0">
        <w:rPr>
          <w:lang w:val="en-US"/>
        </w:rPr>
        <w:t xml:space="preserve">if </w:t>
      </w:r>
      <w:r w:rsidR="009516C3">
        <w:rPr>
          <w:lang w:val="en-US"/>
        </w:rPr>
        <w:t xml:space="preserve">the </w:t>
      </w:r>
      <w:r w:rsidR="00E76AE0">
        <w:rPr>
          <w:lang w:val="en-US"/>
        </w:rPr>
        <w:t xml:space="preserve">UEs consider </w:t>
      </w:r>
      <w:r w:rsidR="00E27190">
        <w:rPr>
          <w:lang w:val="en-US"/>
        </w:rPr>
        <w:t xml:space="preserve">RLM resource of SSB1 </w:t>
      </w:r>
      <w:r w:rsidR="00E76AE0">
        <w:rPr>
          <w:lang w:val="en-US"/>
        </w:rPr>
        <w:t>always NOK.</w:t>
      </w:r>
      <w:r w:rsidR="009516C3">
        <w:rPr>
          <w:lang w:val="en-US"/>
        </w:rPr>
        <w:t xml:space="preserve"> </w:t>
      </w:r>
      <w:r w:rsidR="00FD51E2">
        <w:rPr>
          <w:lang w:val="en-US"/>
        </w:rPr>
        <w:t xml:space="preserve">It was also suggested </w:t>
      </w:r>
      <w:r w:rsidR="00BA537C">
        <w:rPr>
          <w:lang w:val="en-US"/>
        </w:rPr>
        <w:t xml:space="preserve">that </w:t>
      </w:r>
      <w:r w:rsidR="0027558B" w:rsidRPr="0027558B">
        <w:rPr>
          <w:lang w:val="en-US"/>
        </w:rPr>
        <w:t xml:space="preserve">BFD test cases/test definition </w:t>
      </w:r>
      <w:r w:rsidR="0027558B">
        <w:rPr>
          <w:lang w:val="en-US"/>
        </w:rPr>
        <w:t xml:space="preserve">can </w:t>
      </w:r>
      <w:r w:rsidR="000E7A72">
        <w:rPr>
          <w:lang w:val="en-US"/>
        </w:rPr>
        <w:t xml:space="preserve">alternatively </w:t>
      </w:r>
      <w:r w:rsidR="0027558B">
        <w:rPr>
          <w:lang w:val="en-US"/>
        </w:rPr>
        <w:t xml:space="preserve">be modified to </w:t>
      </w:r>
      <w:r w:rsidR="0027558B" w:rsidRPr="0027558B">
        <w:rPr>
          <w:lang w:val="en-US"/>
        </w:rPr>
        <w:t>ensure UE beam sweeping testing from different AoAs</w:t>
      </w:r>
      <w:r w:rsidR="0027558B">
        <w:rPr>
          <w:lang w:val="en-US"/>
        </w:rPr>
        <w:t>.</w:t>
      </w:r>
      <w:r w:rsidR="005F3C1B">
        <w:rPr>
          <w:lang w:val="en-US"/>
        </w:rPr>
        <w:t xml:space="preserve"> We believe RAN4 </w:t>
      </w:r>
      <w:r w:rsidR="00710FA5">
        <w:rPr>
          <w:lang w:val="en-US"/>
        </w:rPr>
        <w:t xml:space="preserve">should </w:t>
      </w:r>
      <w:r w:rsidR="005F3C1B">
        <w:rPr>
          <w:lang w:val="en-US"/>
        </w:rPr>
        <w:t xml:space="preserve">first investigate ways to address the issue by modifying test procedures/configurations in the identified RLM test cases so that the original goals of the AoA setup </w:t>
      </w:r>
      <w:r w:rsidR="00710FA5">
        <w:rPr>
          <w:lang w:val="en-US"/>
        </w:rPr>
        <w:t xml:space="preserve">3 can be achieved irrespective of BFD test cases. </w:t>
      </w:r>
      <w:r w:rsidR="00284D8D">
        <w:rPr>
          <w:lang w:val="en-US"/>
        </w:rPr>
        <w:t>To that end, w</w:t>
      </w:r>
      <w:r w:rsidR="00710FA5">
        <w:rPr>
          <w:lang w:val="en-US"/>
        </w:rPr>
        <w:t xml:space="preserve">e are open to </w:t>
      </w:r>
      <w:r w:rsidR="002C5123">
        <w:rPr>
          <w:lang w:val="en-US"/>
        </w:rPr>
        <w:t xml:space="preserve">tweaking the existing RLM test configurations, e.g. </w:t>
      </w:r>
      <w:r w:rsidR="002C5123" w:rsidRPr="002C5123">
        <w:rPr>
          <w:lang w:val="en-US"/>
        </w:rPr>
        <w:t>the patterns of SSB power variation, the mapping between SSBs and primitive parameter configurations such as RMSI/Dedicated CORESET, CSI-RS for CSI reporting, etc</w:t>
      </w:r>
      <w:r w:rsidR="002C5123">
        <w:rPr>
          <w:lang w:val="en-US"/>
        </w:rPr>
        <w:t>.</w:t>
      </w:r>
    </w:p>
    <w:p w14:paraId="67D066B3" w14:textId="77777777" w:rsidR="00F056BC" w:rsidRDefault="00F056BC" w:rsidP="00FD51E2">
      <w:pPr>
        <w:jc w:val="both"/>
        <w:rPr>
          <w:lang w:val="en-US"/>
        </w:rPr>
      </w:pPr>
    </w:p>
    <w:p w14:paraId="2D7CE86E" w14:textId="13282E03" w:rsidR="00135B62" w:rsidRPr="00775046" w:rsidRDefault="00135B62" w:rsidP="00FD51E2">
      <w:pPr>
        <w:jc w:val="both"/>
        <w:rPr>
          <w:rFonts w:eastAsia="Malgun Gothic"/>
          <w:b/>
          <w:bCs/>
          <w:lang w:eastAsia="ko-KR"/>
        </w:rPr>
      </w:pPr>
      <w:r w:rsidRPr="0095249F">
        <w:rPr>
          <w:b/>
          <w:bCs/>
        </w:rPr>
        <w:t xml:space="preserve">Proposal 1: RAN4 to </w:t>
      </w:r>
      <w:r w:rsidR="005C491B">
        <w:rPr>
          <w:b/>
          <w:bCs/>
        </w:rPr>
        <w:t xml:space="preserve">investigate ways to </w:t>
      </w:r>
      <w:r w:rsidR="002D7FA5">
        <w:rPr>
          <w:b/>
          <w:bCs/>
        </w:rPr>
        <w:t xml:space="preserve">incorporate UE beam management for </w:t>
      </w:r>
      <w:r w:rsidR="00295722">
        <w:rPr>
          <w:b/>
          <w:bCs/>
        </w:rPr>
        <w:t xml:space="preserve">the reference signals coming from two separate angles in </w:t>
      </w:r>
      <w:r w:rsidR="004353E5">
        <w:rPr>
          <w:b/>
          <w:bCs/>
        </w:rPr>
        <w:t xml:space="preserve">the existing FR2 RLM test cases by </w:t>
      </w:r>
      <w:r w:rsidR="00650BD0">
        <w:rPr>
          <w:b/>
          <w:bCs/>
        </w:rPr>
        <w:t xml:space="preserve">tweaking the test procedures, e.g. the patterns of SSB power variation, the mapping </w:t>
      </w:r>
      <w:r w:rsidR="00944ED2">
        <w:rPr>
          <w:b/>
          <w:bCs/>
        </w:rPr>
        <w:t xml:space="preserve">between SSBs and </w:t>
      </w:r>
      <w:r w:rsidR="00EA1EC3">
        <w:rPr>
          <w:b/>
          <w:bCs/>
        </w:rPr>
        <w:t xml:space="preserve">primitive parameter configurations such as </w:t>
      </w:r>
      <w:r w:rsidR="00CA62A5">
        <w:rPr>
          <w:b/>
          <w:bCs/>
        </w:rPr>
        <w:t>R</w:t>
      </w:r>
      <w:r w:rsidR="00CA62A5" w:rsidRPr="00CA62A5">
        <w:rPr>
          <w:b/>
          <w:bCs/>
        </w:rPr>
        <w:t>MSI</w:t>
      </w:r>
      <w:r w:rsidR="00CA62A5">
        <w:rPr>
          <w:b/>
          <w:bCs/>
        </w:rPr>
        <w:t>/Dedicated</w:t>
      </w:r>
      <w:r w:rsidR="00CA62A5" w:rsidRPr="00CA62A5">
        <w:rPr>
          <w:b/>
          <w:bCs/>
        </w:rPr>
        <w:t xml:space="preserve"> CORESET</w:t>
      </w:r>
      <w:r w:rsidR="00921DDA">
        <w:rPr>
          <w:b/>
          <w:bCs/>
        </w:rPr>
        <w:t xml:space="preserve">, </w:t>
      </w:r>
      <w:r w:rsidR="00921DDA" w:rsidRPr="00921DDA">
        <w:rPr>
          <w:b/>
          <w:bCs/>
        </w:rPr>
        <w:t>CSI-RS for CSI reporting</w:t>
      </w:r>
      <w:r w:rsidR="00921DDA">
        <w:rPr>
          <w:b/>
          <w:bCs/>
        </w:rPr>
        <w:t>, etc.</w:t>
      </w:r>
      <w:r w:rsidR="00775046">
        <w:rPr>
          <w:rFonts w:eastAsia="Malgun Gothic" w:hint="eastAsia"/>
          <w:b/>
          <w:bCs/>
          <w:lang w:eastAsia="ko-KR"/>
        </w:rPr>
        <w:t xml:space="preserve"> </w:t>
      </w:r>
      <w:r w:rsidR="00775046">
        <w:rPr>
          <w:rFonts w:eastAsia="Malgun Gothic"/>
          <w:b/>
          <w:bCs/>
          <w:lang w:eastAsia="ko-KR"/>
        </w:rPr>
        <w:t xml:space="preserve">If </w:t>
      </w:r>
      <w:r w:rsidR="00F056BC">
        <w:rPr>
          <w:rFonts w:eastAsia="Malgun Gothic"/>
          <w:b/>
          <w:bCs/>
          <w:lang w:eastAsia="ko-KR"/>
        </w:rPr>
        <w:t>no alternative is identified, RAN4 to consider whether/how to incorporate it in BFT test cases.</w:t>
      </w:r>
    </w:p>
    <w:p w14:paraId="4838D05E" w14:textId="469E8A54" w:rsidR="00135B62" w:rsidRPr="00135B62" w:rsidRDefault="00135B62" w:rsidP="00E06F1A"/>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1F67C2A5" w:rsidR="00152F59" w:rsidRDefault="006075CB">
      <w:pPr>
        <w:spacing w:after="0"/>
        <w:rPr>
          <w:lang w:val="en-US"/>
        </w:rPr>
      </w:pPr>
      <w:r>
        <w:rPr>
          <w:lang w:eastAsia="en-GB"/>
        </w:rPr>
        <w:t xml:space="preserve">In this paper, </w:t>
      </w:r>
      <w:r w:rsidR="007A76D9">
        <w:rPr>
          <w:lang w:eastAsia="en-GB"/>
        </w:rPr>
        <w:t>in response to the LS from RAN5 (</w:t>
      </w:r>
      <w:r w:rsidR="007A76D9" w:rsidRPr="00DC6C9A">
        <w:rPr>
          <w:lang w:val="en-US"/>
        </w:rPr>
        <w:t>R5-231830</w:t>
      </w:r>
      <w:r w:rsidR="007A76D9">
        <w:rPr>
          <w:lang w:eastAsia="en-GB"/>
        </w:rPr>
        <w:t xml:space="preserve">) </w:t>
      </w:r>
      <w:r w:rsidR="00AB0A46">
        <w:rPr>
          <w:lang w:eastAsia="en-GB"/>
        </w:rPr>
        <w:t>w</w:t>
      </w:r>
      <w:r w:rsidR="008C15A0">
        <w:rPr>
          <w:lang w:val="en-US"/>
        </w:rPr>
        <w:t xml:space="preserve">e </w:t>
      </w:r>
      <w:r w:rsidR="00AB0A46">
        <w:rPr>
          <w:lang w:val="en-US"/>
        </w:rPr>
        <w:t>proposed the following.</w:t>
      </w:r>
    </w:p>
    <w:p w14:paraId="367370D3" w14:textId="77777777" w:rsidR="00DC6C9A" w:rsidRDefault="00DC6C9A">
      <w:pPr>
        <w:spacing w:after="0"/>
        <w:rPr>
          <w:lang w:val="en-US"/>
        </w:rPr>
      </w:pPr>
    </w:p>
    <w:p w14:paraId="7C6C2057" w14:textId="77777777" w:rsidR="00DC6C9A" w:rsidRPr="00775046" w:rsidRDefault="00DC6C9A" w:rsidP="00DC6C9A">
      <w:pPr>
        <w:jc w:val="both"/>
        <w:rPr>
          <w:rFonts w:eastAsia="Malgun Gothic"/>
          <w:b/>
          <w:bCs/>
          <w:lang w:eastAsia="ko-KR"/>
        </w:rPr>
      </w:pPr>
      <w:r w:rsidRPr="0095249F">
        <w:rPr>
          <w:b/>
          <w:bCs/>
        </w:rPr>
        <w:t xml:space="preserve">Proposal 1: RAN4 to </w:t>
      </w:r>
      <w:r>
        <w:rPr>
          <w:b/>
          <w:bCs/>
        </w:rPr>
        <w:t>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w:t>
      </w:r>
      <w:r w:rsidRPr="00CA62A5">
        <w:rPr>
          <w:b/>
          <w:bCs/>
        </w:rPr>
        <w:t>MSI</w:t>
      </w:r>
      <w:r>
        <w:rPr>
          <w:b/>
          <w:bCs/>
        </w:rPr>
        <w:t>/Dedicated</w:t>
      </w:r>
      <w:r w:rsidRPr="00CA62A5">
        <w:rPr>
          <w:b/>
          <w:bCs/>
        </w:rPr>
        <w:t xml:space="preserve"> CORESET</w:t>
      </w:r>
      <w:r>
        <w:rPr>
          <w:b/>
          <w:bCs/>
        </w:rPr>
        <w:t xml:space="preserve">, </w:t>
      </w:r>
      <w:r w:rsidRPr="00921DDA">
        <w:rPr>
          <w:b/>
          <w:bCs/>
        </w:rPr>
        <w:t>CSI-RS for CSI reporting</w:t>
      </w:r>
      <w:r>
        <w:rPr>
          <w:b/>
          <w:bCs/>
        </w:rPr>
        <w:t>, etc.</w:t>
      </w:r>
      <w:r>
        <w:rPr>
          <w:rFonts w:eastAsia="Malgun Gothic" w:hint="eastAsia"/>
          <w:b/>
          <w:bCs/>
          <w:lang w:eastAsia="ko-KR"/>
        </w:rPr>
        <w:t xml:space="preserve"> </w:t>
      </w:r>
      <w:r>
        <w:rPr>
          <w:rFonts w:eastAsia="Malgun Gothic"/>
          <w:b/>
          <w:bCs/>
          <w:lang w:eastAsia="ko-KR"/>
        </w:rPr>
        <w:t>If no alternative is identified, RAN4 to consider whether/how to incorporate it in BFT test cases.</w:t>
      </w:r>
    </w:p>
    <w:p w14:paraId="1DAE2F2F" w14:textId="77777777" w:rsidR="006075CB" w:rsidRDefault="006075CB">
      <w:pPr>
        <w:spacing w:after="0"/>
        <w:rPr>
          <w:lang w:eastAsia="en-GB"/>
        </w:rPr>
      </w:pPr>
    </w:p>
    <w:sectPr w:rsidR="006075CB"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03916"/>
    <w:multiLevelType w:val="hybridMultilevel"/>
    <w:tmpl w:val="87F8A224"/>
    <w:lvl w:ilvl="0" w:tplc="D1367D44">
      <w:start w:val="1"/>
      <w:numFmt w:val="bullet"/>
      <w:lvlText w:val="•"/>
      <w:lvlJc w:val="left"/>
      <w:pPr>
        <w:tabs>
          <w:tab w:val="num" w:pos="720"/>
        </w:tabs>
        <w:ind w:left="720" w:hanging="360"/>
      </w:pPr>
      <w:rPr>
        <w:rFonts w:ascii="Arial" w:hAnsi="Arial" w:hint="default"/>
      </w:rPr>
    </w:lvl>
    <w:lvl w:ilvl="1" w:tplc="0A92CD4C">
      <w:numFmt w:val="bullet"/>
      <w:lvlText w:val="•"/>
      <w:lvlJc w:val="left"/>
      <w:pPr>
        <w:tabs>
          <w:tab w:val="num" w:pos="1440"/>
        </w:tabs>
        <w:ind w:left="1440" w:hanging="360"/>
      </w:pPr>
      <w:rPr>
        <w:rFonts w:ascii="Arial" w:hAnsi="Arial" w:hint="default"/>
      </w:rPr>
    </w:lvl>
    <w:lvl w:ilvl="2" w:tplc="53BCC93C" w:tentative="1">
      <w:start w:val="1"/>
      <w:numFmt w:val="bullet"/>
      <w:lvlText w:val="•"/>
      <w:lvlJc w:val="left"/>
      <w:pPr>
        <w:tabs>
          <w:tab w:val="num" w:pos="2160"/>
        </w:tabs>
        <w:ind w:left="2160" w:hanging="360"/>
      </w:pPr>
      <w:rPr>
        <w:rFonts w:ascii="Arial" w:hAnsi="Arial" w:hint="default"/>
      </w:rPr>
    </w:lvl>
    <w:lvl w:ilvl="3" w:tplc="8CBA478A" w:tentative="1">
      <w:start w:val="1"/>
      <w:numFmt w:val="bullet"/>
      <w:lvlText w:val="•"/>
      <w:lvlJc w:val="left"/>
      <w:pPr>
        <w:tabs>
          <w:tab w:val="num" w:pos="2880"/>
        </w:tabs>
        <w:ind w:left="2880" w:hanging="360"/>
      </w:pPr>
      <w:rPr>
        <w:rFonts w:ascii="Arial" w:hAnsi="Arial" w:hint="default"/>
      </w:rPr>
    </w:lvl>
    <w:lvl w:ilvl="4" w:tplc="F276637C" w:tentative="1">
      <w:start w:val="1"/>
      <w:numFmt w:val="bullet"/>
      <w:lvlText w:val="•"/>
      <w:lvlJc w:val="left"/>
      <w:pPr>
        <w:tabs>
          <w:tab w:val="num" w:pos="3600"/>
        </w:tabs>
        <w:ind w:left="3600" w:hanging="360"/>
      </w:pPr>
      <w:rPr>
        <w:rFonts w:ascii="Arial" w:hAnsi="Arial" w:hint="default"/>
      </w:rPr>
    </w:lvl>
    <w:lvl w:ilvl="5" w:tplc="0B949F7E" w:tentative="1">
      <w:start w:val="1"/>
      <w:numFmt w:val="bullet"/>
      <w:lvlText w:val="•"/>
      <w:lvlJc w:val="left"/>
      <w:pPr>
        <w:tabs>
          <w:tab w:val="num" w:pos="4320"/>
        </w:tabs>
        <w:ind w:left="4320" w:hanging="360"/>
      </w:pPr>
      <w:rPr>
        <w:rFonts w:ascii="Arial" w:hAnsi="Arial" w:hint="default"/>
      </w:rPr>
    </w:lvl>
    <w:lvl w:ilvl="6" w:tplc="30B88C08" w:tentative="1">
      <w:start w:val="1"/>
      <w:numFmt w:val="bullet"/>
      <w:lvlText w:val="•"/>
      <w:lvlJc w:val="left"/>
      <w:pPr>
        <w:tabs>
          <w:tab w:val="num" w:pos="5040"/>
        </w:tabs>
        <w:ind w:left="5040" w:hanging="360"/>
      </w:pPr>
      <w:rPr>
        <w:rFonts w:ascii="Arial" w:hAnsi="Arial" w:hint="default"/>
      </w:rPr>
    </w:lvl>
    <w:lvl w:ilvl="7" w:tplc="7F184F7C" w:tentative="1">
      <w:start w:val="1"/>
      <w:numFmt w:val="bullet"/>
      <w:lvlText w:val="•"/>
      <w:lvlJc w:val="left"/>
      <w:pPr>
        <w:tabs>
          <w:tab w:val="num" w:pos="5760"/>
        </w:tabs>
        <w:ind w:left="5760" w:hanging="360"/>
      </w:pPr>
      <w:rPr>
        <w:rFonts w:ascii="Arial" w:hAnsi="Arial" w:hint="default"/>
      </w:rPr>
    </w:lvl>
    <w:lvl w:ilvl="8" w:tplc="B6322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B160A7"/>
    <w:multiLevelType w:val="hybridMultilevel"/>
    <w:tmpl w:val="1E2E44C0"/>
    <w:lvl w:ilvl="0" w:tplc="97E00D4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3239E9"/>
    <w:multiLevelType w:val="hybridMultilevel"/>
    <w:tmpl w:val="829E6B68"/>
    <w:lvl w:ilvl="0" w:tplc="54C0A46E">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6D67315"/>
    <w:multiLevelType w:val="hybridMultilevel"/>
    <w:tmpl w:val="6BF0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9"/>
  </w:num>
  <w:num w:numId="2" w16cid:durableId="1818299601">
    <w:abstractNumId w:val="44"/>
  </w:num>
  <w:num w:numId="3" w16cid:durableId="822310547">
    <w:abstractNumId w:val="25"/>
  </w:num>
  <w:num w:numId="4" w16cid:durableId="1022324696">
    <w:abstractNumId w:val="13"/>
  </w:num>
  <w:num w:numId="5" w16cid:durableId="1224174323">
    <w:abstractNumId w:val="4"/>
  </w:num>
  <w:num w:numId="6" w16cid:durableId="789395670">
    <w:abstractNumId w:val="37"/>
  </w:num>
  <w:num w:numId="7" w16cid:durableId="1395664146">
    <w:abstractNumId w:val="14"/>
  </w:num>
  <w:num w:numId="8" w16cid:durableId="1404523643">
    <w:abstractNumId w:val="21"/>
  </w:num>
  <w:num w:numId="9" w16cid:durableId="543058064">
    <w:abstractNumId w:val="45"/>
  </w:num>
  <w:num w:numId="10" w16cid:durableId="185564226">
    <w:abstractNumId w:val="42"/>
  </w:num>
  <w:num w:numId="11" w16cid:durableId="165559958">
    <w:abstractNumId w:val="41"/>
  </w:num>
  <w:num w:numId="12" w16cid:durableId="1653867933">
    <w:abstractNumId w:val="8"/>
  </w:num>
  <w:num w:numId="13" w16cid:durableId="2048480466">
    <w:abstractNumId w:val="16"/>
  </w:num>
  <w:num w:numId="14" w16cid:durableId="123162328">
    <w:abstractNumId w:val="19"/>
  </w:num>
  <w:num w:numId="15" w16cid:durableId="311373112">
    <w:abstractNumId w:val="34"/>
  </w:num>
  <w:num w:numId="16" w16cid:durableId="1054475442">
    <w:abstractNumId w:val="20"/>
  </w:num>
  <w:num w:numId="17" w16cid:durableId="1069427642">
    <w:abstractNumId w:val="32"/>
  </w:num>
  <w:num w:numId="18" w16cid:durableId="1874415200">
    <w:abstractNumId w:val="29"/>
  </w:num>
  <w:num w:numId="19" w16cid:durableId="228931519">
    <w:abstractNumId w:val="38"/>
  </w:num>
  <w:num w:numId="20" w16cid:durableId="1723091846">
    <w:abstractNumId w:val="11"/>
  </w:num>
  <w:num w:numId="21" w16cid:durableId="241762332">
    <w:abstractNumId w:val="23"/>
  </w:num>
  <w:num w:numId="22" w16cid:durableId="1273628953">
    <w:abstractNumId w:val="2"/>
  </w:num>
  <w:num w:numId="23" w16cid:durableId="1433016067">
    <w:abstractNumId w:val="40"/>
  </w:num>
  <w:num w:numId="24" w16cid:durableId="289214236">
    <w:abstractNumId w:val="27"/>
  </w:num>
  <w:num w:numId="25" w16cid:durableId="1140422469">
    <w:abstractNumId w:val="12"/>
  </w:num>
  <w:num w:numId="26" w16cid:durableId="906961042">
    <w:abstractNumId w:val="9"/>
  </w:num>
  <w:num w:numId="27" w16cid:durableId="2135365669">
    <w:abstractNumId w:val="18"/>
  </w:num>
  <w:num w:numId="28" w16cid:durableId="1381174842">
    <w:abstractNumId w:val="15"/>
  </w:num>
  <w:num w:numId="29" w16cid:durableId="954601300">
    <w:abstractNumId w:val="36"/>
  </w:num>
  <w:num w:numId="30" w16cid:durableId="858661157">
    <w:abstractNumId w:val="22"/>
  </w:num>
  <w:num w:numId="31" w16cid:durableId="825365161">
    <w:abstractNumId w:val="0"/>
  </w:num>
  <w:num w:numId="32" w16cid:durableId="543760627">
    <w:abstractNumId w:val="33"/>
  </w:num>
  <w:num w:numId="33" w16cid:durableId="2011131162">
    <w:abstractNumId w:val="30"/>
  </w:num>
  <w:num w:numId="34" w16cid:durableId="1756516340">
    <w:abstractNumId w:val="24"/>
  </w:num>
  <w:num w:numId="35" w16cid:durableId="1568110023">
    <w:abstractNumId w:val="43"/>
  </w:num>
  <w:num w:numId="36" w16cid:durableId="1725369227">
    <w:abstractNumId w:val="6"/>
  </w:num>
  <w:num w:numId="37" w16cid:durableId="302932881">
    <w:abstractNumId w:val="26"/>
  </w:num>
  <w:num w:numId="38" w16cid:durableId="1562060984">
    <w:abstractNumId w:val="1"/>
  </w:num>
  <w:num w:numId="39" w16cid:durableId="1576549665">
    <w:abstractNumId w:val="5"/>
  </w:num>
  <w:num w:numId="40" w16cid:durableId="66003381">
    <w:abstractNumId w:val="28"/>
  </w:num>
  <w:num w:numId="41" w16cid:durableId="384527307">
    <w:abstractNumId w:val="17"/>
  </w:num>
  <w:num w:numId="42" w16cid:durableId="371542348">
    <w:abstractNumId w:val="10"/>
  </w:num>
  <w:num w:numId="43" w16cid:durableId="1037000528">
    <w:abstractNumId w:val="3"/>
  </w:num>
  <w:num w:numId="44" w16cid:durableId="1556353195">
    <w:abstractNumId w:val="31"/>
  </w:num>
  <w:num w:numId="45" w16cid:durableId="1411391578">
    <w:abstractNumId w:val="35"/>
  </w:num>
  <w:num w:numId="46" w16cid:durableId="83390884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1EE9"/>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06D"/>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89B"/>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C15"/>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22F"/>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50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A"/>
    <w:rsid w:val="000D6D9E"/>
    <w:rsid w:val="000D7224"/>
    <w:rsid w:val="000D7404"/>
    <w:rsid w:val="000D75F9"/>
    <w:rsid w:val="000D7652"/>
    <w:rsid w:val="000D7B61"/>
    <w:rsid w:val="000E0602"/>
    <w:rsid w:val="000E0631"/>
    <w:rsid w:val="000E0649"/>
    <w:rsid w:val="000E08C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B90"/>
    <w:rsid w:val="000E4F19"/>
    <w:rsid w:val="000E5260"/>
    <w:rsid w:val="000E52DC"/>
    <w:rsid w:val="000E58CF"/>
    <w:rsid w:val="000E5AC2"/>
    <w:rsid w:val="000E5C51"/>
    <w:rsid w:val="000E615F"/>
    <w:rsid w:val="000E61A1"/>
    <w:rsid w:val="000E6208"/>
    <w:rsid w:val="000E69C7"/>
    <w:rsid w:val="000E722D"/>
    <w:rsid w:val="000E7250"/>
    <w:rsid w:val="000E76E4"/>
    <w:rsid w:val="000E7A72"/>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A7F"/>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6E7"/>
    <w:rsid w:val="00115BC9"/>
    <w:rsid w:val="00116046"/>
    <w:rsid w:val="00116722"/>
    <w:rsid w:val="00116C9A"/>
    <w:rsid w:val="00116F74"/>
    <w:rsid w:val="001176B7"/>
    <w:rsid w:val="00117D45"/>
    <w:rsid w:val="00117E8D"/>
    <w:rsid w:val="001200CB"/>
    <w:rsid w:val="00120340"/>
    <w:rsid w:val="001203E7"/>
    <w:rsid w:val="001204FD"/>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2D5"/>
    <w:rsid w:val="00134535"/>
    <w:rsid w:val="00134A20"/>
    <w:rsid w:val="00134BDB"/>
    <w:rsid w:val="00134E92"/>
    <w:rsid w:val="0013513B"/>
    <w:rsid w:val="0013546D"/>
    <w:rsid w:val="0013555B"/>
    <w:rsid w:val="0013585C"/>
    <w:rsid w:val="00135A1D"/>
    <w:rsid w:val="00135B62"/>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69A"/>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C2D"/>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4FD"/>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0CC"/>
    <w:rsid w:val="001B72D6"/>
    <w:rsid w:val="001B7859"/>
    <w:rsid w:val="001C038F"/>
    <w:rsid w:val="001C0591"/>
    <w:rsid w:val="001C064D"/>
    <w:rsid w:val="001C06F8"/>
    <w:rsid w:val="001C07A1"/>
    <w:rsid w:val="001C0BD4"/>
    <w:rsid w:val="001C0C36"/>
    <w:rsid w:val="001C0FE5"/>
    <w:rsid w:val="001C10B7"/>
    <w:rsid w:val="001C16BF"/>
    <w:rsid w:val="001C184D"/>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5F57"/>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506"/>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DA8"/>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33B"/>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5F54"/>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91A"/>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8B9"/>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3B0"/>
    <w:rsid w:val="002617A2"/>
    <w:rsid w:val="00261C43"/>
    <w:rsid w:val="00261D0D"/>
    <w:rsid w:val="00261EDC"/>
    <w:rsid w:val="002623A5"/>
    <w:rsid w:val="002635B5"/>
    <w:rsid w:val="00263B56"/>
    <w:rsid w:val="00263F6D"/>
    <w:rsid w:val="0026416C"/>
    <w:rsid w:val="002642A6"/>
    <w:rsid w:val="0026476F"/>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558B"/>
    <w:rsid w:val="002760AD"/>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0A56"/>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4D8D"/>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32"/>
    <w:rsid w:val="0029528C"/>
    <w:rsid w:val="00295722"/>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62F"/>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5F0"/>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23"/>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5EB9"/>
    <w:rsid w:val="002D6ABA"/>
    <w:rsid w:val="002D722B"/>
    <w:rsid w:val="002D72B1"/>
    <w:rsid w:val="002D7540"/>
    <w:rsid w:val="002D7C8F"/>
    <w:rsid w:val="002D7FA5"/>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3FCE"/>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D9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2F52"/>
    <w:rsid w:val="0033355F"/>
    <w:rsid w:val="00333860"/>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A0"/>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0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1E"/>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B75FA"/>
    <w:rsid w:val="003B7CA1"/>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195"/>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CC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5BE"/>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027"/>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F58"/>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5FC2"/>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E5"/>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0F"/>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58"/>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46A"/>
    <w:rsid w:val="004758A8"/>
    <w:rsid w:val="00475ACA"/>
    <w:rsid w:val="00475C4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6EB1"/>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B9C"/>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852"/>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17B3A"/>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BBB"/>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5A6"/>
    <w:rsid w:val="0053768D"/>
    <w:rsid w:val="005376A5"/>
    <w:rsid w:val="005378AE"/>
    <w:rsid w:val="00537F2E"/>
    <w:rsid w:val="00537F98"/>
    <w:rsid w:val="0054008E"/>
    <w:rsid w:val="005400D6"/>
    <w:rsid w:val="005403D8"/>
    <w:rsid w:val="00540AD9"/>
    <w:rsid w:val="00542074"/>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802"/>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4DE8"/>
    <w:rsid w:val="005B57C5"/>
    <w:rsid w:val="005B57F2"/>
    <w:rsid w:val="005B5F79"/>
    <w:rsid w:val="005B5F7B"/>
    <w:rsid w:val="005B618B"/>
    <w:rsid w:val="005B6301"/>
    <w:rsid w:val="005B6354"/>
    <w:rsid w:val="005B6A10"/>
    <w:rsid w:val="005B6AB2"/>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91B"/>
    <w:rsid w:val="005C4F0D"/>
    <w:rsid w:val="005C51D7"/>
    <w:rsid w:val="005C560E"/>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5AB9"/>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1B"/>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49D"/>
    <w:rsid w:val="0061093F"/>
    <w:rsid w:val="00610E2B"/>
    <w:rsid w:val="006116B4"/>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0BD0"/>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54C"/>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058"/>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63A"/>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0FA5"/>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37DAD"/>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3D0"/>
    <w:rsid w:val="00772C5A"/>
    <w:rsid w:val="00772F91"/>
    <w:rsid w:val="00773003"/>
    <w:rsid w:val="0077333A"/>
    <w:rsid w:val="00773812"/>
    <w:rsid w:val="00773968"/>
    <w:rsid w:val="007739A8"/>
    <w:rsid w:val="00773AFC"/>
    <w:rsid w:val="00773BCB"/>
    <w:rsid w:val="00773D25"/>
    <w:rsid w:val="00773F65"/>
    <w:rsid w:val="00774040"/>
    <w:rsid w:val="0077434B"/>
    <w:rsid w:val="007747B8"/>
    <w:rsid w:val="00774C40"/>
    <w:rsid w:val="00775046"/>
    <w:rsid w:val="007754D0"/>
    <w:rsid w:val="007754EA"/>
    <w:rsid w:val="007767C6"/>
    <w:rsid w:val="007771C3"/>
    <w:rsid w:val="007777FA"/>
    <w:rsid w:val="00777B7B"/>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4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72E"/>
    <w:rsid w:val="007A1901"/>
    <w:rsid w:val="007A21C5"/>
    <w:rsid w:val="007A21E2"/>
    <w:rsid w:val="007A2462"/>
    <w:rsid w:val="007A254E"/>
    <w:rsid w:val="007A2D75"/>
    <w:rsid w:val="007A2FCB"/>
    <w:rsid w:val="007A323B"/>
    <w:rsid w:val="007A393B"/>
    <w:rsid w:val="007A3983"/>
    <w:rsid w:val="007A3DA2"/>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1FE"/>
    <w:rsid w:val="007A7228"/>
    <w:rsid w:val="007A72FB"/>
    <w:rsid w:val="007A76D9"/>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6F64"/>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D8B"/>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0E8"/>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0B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590"/>
    <w:rsid w:val="00887615"/>
    <w:rsid w:val="00887860"/>
    <w:rsid w:val="00887A62"/>
    <w:rsid w:val="00887D49"/>
    <w:rsid w:val="00887ECF"/>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AF"/>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23F"/>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21E"/>
    <w:rsid w:val="009063EA"/>
    <w:rsid w:val="00906591"/>
    <w:rsid w:val="00906EB7"/>
    <w:rsid w:val="009073FC"/>
    <w:rsid w:val="0090797F"/>
    <w:rsid w:val="00907A61"/>
    <w:rsid w:val="00907CFC"/>
    <w:rsid w:val="00907E1F"/>
    <w:rsid w:val="00910802"/>
    <w:rsid w:val="00910905"/>
    <w:rsid w:val="0091099F"/>
    <w:rsid w:val="00910B97"/>
    <w:rsid w:val="00910BAF"/>
    <w:rsid w:val="00910E17"/>
    <w:rsid w:val="00910FF2"/>
    <w:rsid w:val="00911040"/>
    <w:rsid w:val="00911982"/>
    <w:rsid w:val="00911ED3"/>
    <w:rsid w:val="00912095"/>
    <w:rsid w:val="00912569"/>
    <w:rsid w:val="00913040"/>
    <w:rsid w:val="009136DA"/>
    <w:rsid w:val="00913FF8"/>
    <w:rsid w:val="00914077"/>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68F6"/>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1DDA"/>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DED"/>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4ED2"/>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6C3"/>
    <w:rsid w:val="009518A4"/>
    <w:rsid w:val="0095192B"/>
    <w:rsid w:val="00951B7B"/>
    <w:rsid w:val="00951D76"/>
    <w:rsid w:val="009523CE"/>
    <w:rsid w:val="0095249F"/>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45D"/>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14C"/>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202"/>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14"/>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2EE0"/>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1DA"/>
    <w:rsid w:val="009D5745"/>
    <w:rsid w:val="009D5AD2"/>
    <w:rsid w:val="009D5DA2"/>
    <w:rsid w:val="009D6433"/>
    <w:rsid w:val="009D69D1"/>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5AA"/>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72"/>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0CE"/>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CBD"/>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AE1"/>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42C"/>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2F3D"/>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A"/>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CDB"/>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166"/>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5A1"/>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007"/>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B1D"/>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37C"/>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09"/>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B"/>
    <w:rsid w:val="00BD54ED"/>
    <w:rsid w:val="00BD5737"/>
    <w:rsid w:val="00BD582B"/>
    <w:rsid w:val="00BD58E1"/>
    <w:rsid w:val="00BD5AF5"/>
    <w:rsid w:val="00BD5C2D"/>
    <w:rsid w:val="00BD5C87"/>
    <w:rsid w:val="00BD5DB3"/>
    <w:rsid w:val="00BD642E"/>
    <w:rsid w:val="00BD6508"/>
    <w:rsid w:val="00BD67C4"/>
    <w:rsid w:val="00BD69E9"/>
    <w:rsid w:val="00BD744D"/>
    <w:rsid w:val="00BD7494"/>
    <w:rsid w:val="00BD7886"/>
    <w:rsid w:val="00BE049E"/>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237"/>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4B9"/>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00B"/>
    <w:rsid w:val="00C332D0"/>
    <w:rsid w:val="00C333AC"/>
    <w:rsid w:val="00C33865"/>
    <w:rsid w:val="00C338DA"/>
    <w:rsid w:val="00C3463A"/>
    <w:rsid w:val="00C346C4"/>
    <w:rsid w:val="00C347EC"/>
    <w:rsid w:val="00C34824"/>
    <w:rsid w:val="00C349DA"/>
    <w:rsid w:val="00C35401"/>
    <w:rsid w:val="00C35BCD"/>
    <w:rsid w:val="00C35E39"/>
    <w:rsid w:val="00C36150"/>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1A2"/>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2A5"/>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899"/>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1C76"/>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B7"/>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8A6"/>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B58"/>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4F6"/>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BEC"/>
    <w:rsid w:val="00D77D79"/>
    <w:rsid w:val="00D80024"/>
    <w:rsid w:val="00D8092A"/>
    <w:rsid w:val="00D80997"/>
    <w:rsid w:val="00D809E3"/>
    <w:rsid w:val="00D80A56"/>
    <w:rsid w:val="00D80B84"/>
    <w:rsid w:val="00D80E7F"/>
    <w:rsid w:val="00D80E9D"/>
    <w:rsid w:val="00D80ED7"/>
    <w:rsid w:val="00D81484"/>
    <w:rsid w:val="00D81886"/>
    <w:rsid w:val="00D81E0B"/>
    <w:rsid w:val="00D81EFE"/>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522"/>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BC4"/>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B7C19"/>
    <w:rsid w:val="00DC0381"/>
    <w:rsid w:val="00DC038A"/>
    <w:rsid w:val="00DC06EA"/>
    <w:rsid w:val="00DC098A"/>
    <w:rsid w:val="00DC09BB"/>
    <w:rsid w:val="00DC0C19"/>
    <w:rsid w:val="00DC0D6D"/>
    <w:rsid w:val="00DC0E9B"/>
    <w:rsid w:val="00DC0EC5"/>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C9A"/>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5810"/>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4FEB"/>
    <w:rsid w:val="00E054F8"/>
    <w:rsid w:val="00E05520"/>
    <w:rsid w:val="00E0573F"/>
    <w:rsid w:val="00E059A0"/>
    <w:rsid w:val="00E05A90"/>
    <w:rsid w:val="00E05D2D"/>
    <w:rsid w:val="00E05F25"/>
    <w:rsid w:val="00E06432"/>
    <w:rsid w:val="00E068F1"/>
    <w:rsid w:val="00E06A18"/>
    <w:rsid w:val="00E06BCD"/>
    <w:rsid w:val="00E06F1A"/>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190"/>
    <w:rsid w:val="00E27460"/>
    <w:rsid w:val="00E2797A"/>
    <w:rsid w:val="00E300F3"/>
    <w:rsid w:val="00E302C5"/>
    <w:rsid w:val="00E30460"/>
    <w:rsid w:val="00E30774"/>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E7F"/>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B63"/>
    <w:rsid w:val="00E55E0C"/>
    <w:rsid w:val="00E56355"/>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7"/>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0BE"/>
    <w:rsid w:val="00E7685E"/>
    <w:rsid w:val="00E76AE0"/>
    <w:rsid w:val="00E76E32"/>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66"/>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77"/>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1EC3"/>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3E5"/>
    <w:rsid w:val="00EE3404"/>
    <w:rsid w:val="00EE3594"/>
    <w:rsid w:val="00EE3723"/>
    <w:rsid w:val="00EE3877"/>
    <w:rsid w:val="00EE38E7"/>
    <w:rsid w:val="00EE4570"/>
    <w:rsid w:val="00EE4598"/>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18"/>
    <w:rsid w:val="00F04D2A"/>
    <w:rsid w:val="00F04ECB"/>
    <w:rsid w:val="00F056BC"/>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82D"/>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8"/>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5E8"/>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3"/>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2B9F"/>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1E2"/>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1E5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5A4D"/>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47866547">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9441445">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54858054">
      <w:bodyDiv w:val="1"/>
      <w:marLeft w:val="0"/>
      <w:marRight w:val="0"/>
      <w:marTop w:val="0"/>
      <w:marBottom w:val="0"/>
      <w:divBdr>
        <w:top w:val="none" w:sz="0" w:space="0" w:color="auto"/>
        <w:left w:val="none" w:sz="0" w:space="0" w:color="auto"/>
        <w:bottom w:val="none" w:sz="0" w:space="0" w:color="auto"/>
        <w:right w:val="none" w:sz="0" w:space="0" w:color="auto"/>
      </w:divBdr>
      <w:divsChild>
        <w:div w:id="250626464">
          <w:marLeft w:val="562"/>
          <w:marRight w:val="0"/>
          <w:marTop w:val="0"/>
          <w:marBottom w:val="0"/>
          <w:divBdr>
            <w:top w:val="none" w:sz="0" w:space="0" w:color="auto"/>
            <w:left w:val="none" w:sz="0" w:space="0" w:color="auto"/>
            <w:bottom w:val="none" w:sz="0" w:space="0" w:color="auto"/>
            <w:right w:val="none" w:sz="0" w:space="0" w:color="auto"/>
          </w:divBdr>
        </w:div>
      </w:divsChild>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3086994">
      <w:bodyDiv w:val="1"/>
      <w:marLeft w:val="0"/>
      <w:marRight w:val="0"/>
      <w:marTop w:val="0"/>
      <w:marBottom w:val="0"/>
      <w:divBdr>
        <w:top w:val="none" w:sz="0" w:space="0" w:color="auto"/>
        <w:left w:val="none" w:sz="0" w:space="0" w:color="auto"/>
        <w:bottom w:val="none" w:sz="0" w:space="0" w:color="auto"/>
        <w:right w:val="none" w:sz="0" w:space="0" w:color="auto"/>
      </w:divBdr>
      <w:divsChild>
        <w:div w:id="33582020">
          <w:marLeft w:val="216"/>
          <w:marRight w:val="0"/>
          <w:marTop w:val="240"/>
          <w:marBottom w:val="0"/>
          <w:divBdr>
            <w:top w:val="none" w:sz="0" w:space="0" w:color="auto"/>
            <w:left w:val="none" w:sz="0" w:space="0" w:color="auto"/>
            <w:bottom w:val="none" w:sz="0" w:space="0" w:color="auto"/>
            <w:right w:val="none" w:sz="0" w:space="0" w:color="auto"/>
          </w:divBdr>
        </w:div>
        <w:div w:id="322784112">
          <w:marLeft w:val="562"/>
          <w:marRight w:val="0"/>
          <w:marTop w:val="0"/>
          <w:marBottom w:val="0"/>
          <w:divBdr>
            <w:top w:val="none" w:sz="0" w:space="0" w:color="auto"/>
            <w:left w:val="none" w:sz="0" w:space="0" w:color="auto"/>
            <w:bottom w:val="none" w:sz="0" w:space="0" w:color="auto"/>
            <w:right w:val="none" w:sz="0" w:space="0" w:color="auto"/>
          </w:divBdr>
        </w:div>
        <w:div w:id="1938170698">
          <w:marLeft w:val="216"/>
          <w:marRight w:val="0"/>
          <w:marTop w:val="240"/>
          <w:marBottom w:val="0"/>
          <w:divBdr>
            <w:top w:val="none" w:sz="0" w:space="0" w:color="auto"/>
            <w:left w:val="none" w:sz="0" w:space="0" w:color="auto"/>
            <w:bottom w:val="none" w:sz="0" w:space="0" w:color="auto"/>
            <w:right w:val="none" w:sz="0" w:space="0" w:color="auto"/>
          </w:divBdr>
        </w:div>
        <w:div w:id="997925525">
          <w:marLeft w:val="562"/>
          <w:marRight w:val="0"/>
          <w:marTop w:val="0"/>
          <w:marBottom w:val="0"/>
          <w:divBdr>
            <w:top w:val="none" w:sz="0" w:space="0" w:color="auto"/>
            <w:left w:val="none" w:sz="0" w:space="0" w:color="auto"/>
            <w:bottom w:val="none" w:sz="0" w:space="0" w:color="auto"/>
            <w:right w:val="none" w:sz="0" w:space="0" w:color="auto"/>
          </w:divBdr>
        </w:div>
        <w:div w:id="1079016275">
          <w:marLeft w:val="216"/>
          <w:marRight w:val="0"/>
          <w:marTop w:val="240"/>
          <w:marBottom w:val="0"/>
          <w:divBdr>
            <w:top w:val="none" w:sz="0" w:space="0" w:color="auto"/>
            <w:left w:val="none" w:sz="0" w:space="0" w:color="auto"/>
            <w:bottom w:val="none" w:sz="0" w:space="0" w:color="auto"/>
            <w:right w:val="none" w:sz="0" w:space="0" w:color="auto"/>
          </w:divBdr>
        </w:div>
        <w:div w:id="693502154">
          <w:marLeft w:val="562"/>
          <w:marRight w:val="0"/>
          <w:marTop w:val="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181133">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830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8313</TotalTime>
  <Pages>1</Pages>
  <Words>387</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743</cp:revision>
  <cp:lastPrinted>2022-09-27T22:38:00Z</cp:lastPrinted>
  <dcterms:created xsi:type="dcterms:W3CDTF">2022-08-08T20:12:00Z</dcterms:created>
  <dcterms:modified xsi:type="dcterms:W3CDTF">2023-04-07T21:24:00Z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